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4B" w:rsidRPr="00E027A4" w:rsidRDefault="007B794B" w:rsidP="00D474C4">
      <w:pPr>
        <w:jc w:val="center"/>
        <w:rPr>
          <w:rFonts w:ascii="標楷體" w:eastAsia="標楷體"/>
          <w:b/>
          <w:sz w:val="36"/>
          <w:szCs w:val="36"/>
        </w:rPr>
      </w:pPr>
      <w:r w:rsidRPr="00E027A4">
        <w:rPr>
          <w:rFonts w:ascii="標楷體" w:eastAsia="標楷體" w:hint="eastAsia"/>
          <w:b/>
          <w:sz w:val="36"/>
          <w:szCs w:val="36"/>
        </w:rPr>
        <w:t>康寧學校財團法人康寧大學</w:t>
      </w:r>
    </w:p>
    <w:p w:rsidR="001949BA" w:rsidRDefault="001949BA" w:rsidP="00D474C4">
      <w:pPr>
        <w:jc w:val="center"/>
        <w:rPr>
          <w:rFonts w:ascii="標楷體" w:eastAsia="標楷體" w:hAnsi="標楷體"/>
          <w:b/>
          <w:sz w:val="32"/>
          <w:szCs w:val="32"/>
        </w:rPr>
      </w:pPr>
      <w:bookmarkStart w:id="0" w:name="_GoBack"/>
      <w:bookmarkEnd w:id="0"/>
      <w:r w:rsidRPr="00DB177D">
        <w:rPr>
          <w:rFonts w:ascii="標楷體" w:eastAsia="標楷體" w:hAnsi="標楷體" w:hint="eastAsia"/>
          <w:b/>
          <w:sz w:val="32"/>
          <w:szCs w:val="32"/>
        </w:rPr>
        <w:t>康大學報稿約</w:t>
      </w:r>
    </w:p>
    <w:p w:rsidR="00DA3FB8" w:rsidRDefault="00DA3FB8" w:rsidP="00DA3FB8">
      <w:pPr>
        <w:jc w:val="center"/>
        <w:rPr>
          <w:rFonts w:ascii="標楷體" w:eastAsia="標楷體" w:hAnsi="標楷體"/>
          <w:sz w:val="20"/>
          <w:szCs w:val="20"/>
        </w:rPr>
      </w:pPr>
      <w:r>
        <w:rPr>
          <w:rFonts w:ascii="標楷體" w:eastAsia="標楷體" w:hAnsi="標楷體" w:hint="eastAsia"/>
          <w:sz w:val="20"/>
          <w:szCs w:val="20"/>
        </w:rPr>
        <w:t xml:space="preserve">                                                            </w:t>
      </w:r>
      <w:r w:rsidR="002975BB">
        <w:rPr>
          <w:rFonts w:ascii="標楷體" w:eastAsia="標楷體" w:hAnsi="標楷體" w:hint="eastAsia"/>
          <w:sz w:val="20"/>
          <w:szCs w:val="20"/>
        </w:rPr>
        <w:t xml:space="preserve">     </w:t>
      </w:r>
      <w:r>
        <w:rPr>
          <w:rFonts w:ascii="標楷體" w:eastAsia="標楷體" w:hAnsi="標楷體" w:hint="eastAsia"/>
          <w:sz w:val="20"/>
          <w:szCs w:val="20"/>
        </w:rPr>
        <w:t>民國104年9月</w:t>
      </w:r>
      <w:r w:rsidR="00892661">
        <w:rPr>
          <w:rFonts w:ascii="標楷體" w:eastAsia="標楷體" w:hAnsi="標楷體" w:hint="eastAsia"/>
          <w:sz w:val="20"/>
          <w:szCs w:val="20"/>
        </w:rPr>
        <w:t>14</w:t>
      </w:r>
      <w:r>
        <w:rPr>
          <w:rFonts w:ascii="標楷體" w:eastAsia="標楷體" w:hAnsi="標楷體" w:hint="eastAsia"/>
          <w:sz w:val="20"/>
          <w:szCs w:val="20"/>
        </w:rPr>
        <w:t>日行政會議訂定</w:t>
      </w:r>
    </w:p>
    <w:p w:rsidR="007B783A" w:rsidRDefault="00DA3FB8" w:rsidP="00DA3FB8">
      <w:pPr>
        <w:jc w:val="center"/>
        <w:rPr>
          <w:rFonts w:ascii="標楷體" w:eastAsia="標楷體" w:hAnsi="標楷體"/>
          <w:kern w:val="0"/>
          <w:sz w:val="20"/>
          <w:szCs w:val="20"/>
        </w:rPr>
      </w:pPr>
      <w:r>
        <w:rPr>
          <w:rFonts w:ascii="標楷體" w:eastAsia="標楷體" w:hAnsi="標楷體" w:hint="eastAsia"/>
          <w:kern w:val="0"/>
          <w:sz w:val="16"/>
        </w:rPr>
        <w:t xml:space="preserve">                                                                       </w:t>
      </w:r>
      <w:r w:rsidR="002975BB">
        <w:rPr>
          <w:rFonts w:ascii="標楷體" w:eastAsia="標楷體" w:hAnsi="標楷體" w:hint="eastAsia"/>
          <w:kern w:val="0"/>
          <w:sz w:val="16"/>
        </w:rPr>
        <w:t xml:space="preserve">     </w:t>
      </w:r>
      <w:r w:rsidR="00AC658C">
        <w:rPr>
          <w:rFonts w:ascii="標楷體" w:eastAsia="標楷體" w:hAnsi="標楷體"/>
          <w:kern w:val="0"/>
          <w:sz w:val="16"/>
        </w:rPr>
        <w:t xml:space="preserve">    </w:t>
      </w:r>
      <w:r w:rsidR="002975BB">
        <w:rPr>
          <w:rFonts w:ascii="標楷體" w:eastAsia="標楷體" w:hAnsi="標楷體" w:hint="eastAsia"/>
          <w:kern w:val="0"/>
          <w:sz w:val="16"/>
        </w:rPr>
        <w:t xml:space="preserve"> </w:t>
      </w:r>
      <w:r>
        <w:rPr>
          <w:rFonts w:ascii="標楷體" w:eastAsia="標楷體" w:hAnsi="標楷體" w:hint="eastAsia"/>
          <w:kern w:val="0"/>
          <w:sz w:val="20"/>
          <w:szCs w:val="20"/>
        </w:rPr>
        <w:t>民國104年9月</w:t>
      </w:r>
      <w:r w:rsidR="000D7D4A">
        <w:rPr>
          <w:rFonts w:ascii="標楷體" w:eastAsia="標楷體" w:hAnsi="標楷體" w:hint="eastAsia"/>
          <w:kern w:val="0"/>
          <w:sz w:val="20"/>
          <w:szCs w:val="20"/>
        </w:rPr>
        <w:t>22</w:t>
      </w:r>
      <w:r>
        <w:rPr>
          <w:rFonts w:ascii="標楷體" w:eastAsia="標楷體" w:hAnsi="標楷體" w:hint="eastAsia"/>
          <w:kern w:val="0"/>
          <w:sz w:val="20"/>
          <w:szCs w:val="20"/>
        </w:rPr>
        <w:t>日校務會議訂定</w:t>
      </w:r>
    </w:p>
    <w:p w:rsidR="001949BA" w:rsidRDefault="007B783A" w:rsidP="00DA3FB8">
      <w:pPr>
        <w:jc w:val="center"/>
        <w:rPr>
          <w:rFonts w:ascii="標楷體" w:eastAsia="標楷體" w:hAnsi="標楷體"/>
          <w:sz w:val="18"/>
        </w:rPr>
      </w:pPr>
      <w:r>
        <w:rPr>
          <w:rFonts w:ascii="標楷體" w:eastAsia="標楷體" w:hAnsi="標楷體" w:hint="eastAsia"/>
          <w:kern w:val="0"/>
          <w:sz w:val="20"/>
          <w:szCs w:val="20"/>
        </w:rPr>
        <w:t xml:space="preserve">                 </w:t>
      </w:r>
      <w:r w:rsidR="001949BA">
        <w:rPr>
          <w:rFonts w:ascii="標楷體" w:eastAsia="標楷體" w:hAnsi="標楷體" w:hint="eastAsia"/>
          <w:sz w:val="32"/>
        </w:rPr>
        <w:t xml:space="preserve">                  </w:t>
      </w:r>
      <w:r w:rsidR="00E15B2D">
        <w:rPr>
          <w:rFonts w:ascii="標楷體" w:eastAsia="標楷體" w:hAnsi="標楷體"/>
          <w:sz w:val="32"/>
        </w:rPr>
        <w:t xml:space="preserve">   </w:t>
      </w:r>
      <w:r>
        <w:rPr>
          <w:rFonts w:ascii="標楷體" w:eastAsia="標楷體" w:hAnsi="標楷體" w:hint="eastAsia"/>
          <w:kern w:val="0"/>
          <w:sz w:val="20"/>
          <w:szCs w:val="20"/>
        </w:rPr>
        <w:t>民國10</w:t>
      </w:r>
      <w:r>
        <w:rPr>
          <w:rFonts w:ascii="標楷體" w:eastAsia="標楷體" w:hAnsi="標楷體"/>
          <w:kern w:val="0"/>
          <w:sz w:val="20"/>
          <w:szCs w:val="20"/>
        </w:rPr>
        <w:t>5</w:t>
      </w:r>
      <w:r>
        <w:rPr>
          <w:rFonts w:ascii="標楷體" w:eastAsia="標楷體" w:hAnsi="標楷體" w:hint="eastAsia"/>
          <w:kern w:val="0"/>
          <w:sz w:val="20"/>
          <w:szCs w:val="20"/>
        </w:rPr>
        <w:t>年7月04日康大學報編審</w:t>
      </w:r>
      <w:r w:rsidR="00E15B2D">
        <w:rPr>
          <w:rFonts w:ascii="標楷體" w:eastAsia="標楷體" w:hAnsi="標楷體" w:hint="eastAsia"/>
          <w:kern w:val="0"/>
          <w:sz w:val="20"/>
          <w:szCs w:val="20"/>
        </w:rPr>
        <w:t>委員</w:t>
      </w:r>
      <w:r>
        <w:rPr>
          <w:rFonts w:ascii="標楷體" w:eastAsia="標楷體" w:hAnsi="標楷體" w:hint="eastAsia"/>
          <w:kern w:val="0"/>
          <w:sz w:val="20"/>
          <w:szCs w:val="20"/>
        </w:rPr>
        <w:t>會</w:t>
      </w:r>
      <w:r w:rsidR="00E15B2D">
        <w:rPr>
          <w:rFonts w:ascii="標楷體" w:eastAsia="標楷體" w:hAnsi="標楷體" w:hint="eastAsia"/>
          <w:kern w:val="0"/>
          <w:sz w:val="20"/>
          <w:szCs w:val="20"/>
        </w:rPr>
        <w:t>會</w:t>
      </w:r>
      <w:r>
        <w:rPr>
          <w:rFonts w:ascii="標楷體" w:eastAsia="標楷體" w:hAnsi="標楷體" w:hint="eastAsia"/>
          <w:kern w:val="0"/>
          <w:sz w:val="20"/>
          <w:szCs w:val="20"/>
        </w:rPr>
        <w:t>議修訂</w:t>
      </w:r>
      <w:r w:rsidR="001949BA">
        <w:rPr>
          <w:rFonts w:ascii="標楷體" w:eastAsia="標楷體" w:hAnsi="標楷體" w:hint="eastAsia"/>
          <w:sz w:val="32"/>
        </w:rPr>
        <w:t xml:space="preserve">                </w:t>
      </w:r>
      <w:r w:rsidR="0032228B">
        <w:rPr>
          <w:rFonts w:ascii="標楷體" w:eastAsia="標楷體" w:hAnsi="標楷體" w:hint="eastAsia"/>
          <w:sz w:val="32"/>
        </w:rPr>
        <w:t xml:space="preserve"> </w:t>
      </w:r>
      <w:r w:rsidR="00DA3FB8">
        <w:rPr>
          <w:rFonts w:ascii="標楷體" w:eastAsia="標楷體" w:hAnsi="標楷體" w:hint="eastAsia"/>
          <w:sz w:val="16"/>
        </w:rPr>
        <w:t xml:space="preserve"> </w:t>
      </w:r>
      <w:r w:rsidR="001949BA">
        <w:rPr>
          <w:rFonts w:ascii="標楷體" w:eastAsia="標楷體" w:hAnsi="標楷體" w:hint="eastAsia"/>
          <w:sz w:val="16"/>
        </w:rPr>
        <w:t xml:space="preserve">                                             </w:t>
      </w:r>
    </w:p>
    <w:p w:rsidR="001949BA" w:rsidRPr="00DB177D" w:rsidRDefault="001949BA" w:rsidP="00E21EFD">
      <w:pPr>
        <w:ind w:left="480" w:hangingChars="200" w:hanging="480"/>
        <w:jc w:val="both"/>
        <w:rPr>
          <w:rFonts w:ascii="標楷體" w:eastAsia="標楷體" w:hAnsi="標楷體"/>
          <w:szCs w:val="24"/>
        </w:rPr>
      </w:pPr>
      <w:r w:rsidRPr="00DB177D">
        <w:rPr>
          <w:rFonts w:ascii="標楷體" w:eastAsia="標楷體" w:hAnsi="標楷體" w:hint="eastAsia"/>
          <w:szCs w:val="24"/>
        </w:rPr>
        <w:t>一、本學報每學年出刊一冊，純為學術性刊物，供校內外教師、專家學者發表研究成果及學術論著為宗旨。</w:t>
      </w:r>
      <w:r w:rsidRPr="00DB177D">
        <w:rPr>
          <w:rFonts w:ascii="標楷體" w:eastAsia="標楷體" w:hAnsi="標楷體"/>
          <w:szCs w:val="24"/>
        </w:rPr>
        <w:t xml:space="preserve"> </w:t>
      </w:r>
    </w:p>
    <w:p w:rsidR="001949BA" w:rsidRPr="00DB177D" w:rsidRDefault="001949BA" w:rsidP="00E21EFD">
      <w:pPr>
        <w:ind w:left="480" w:hangingChars="200" w:hanging="480"/>
        <w:jc w:val="both"/>
        <w:rPr>
          <w:rFonts w:ascii="標楷體" w:eastAsia="標楷體" w:hAnsi="標楷體"/>
          <w:szCs w:val="24"/>
        </w:rPr>
      </w:pPr>
      <w:r w:rsidRPr="00DB177D">
        <w:rPr>
          <w:rFonts w:ascii="標楷體" w:eastAsia="標楷體" w:hAnsi="標楷體" w:hint="eastAsia"/>
          <w:szCs w:val="24"/>
        </w:rPr>
        <w:t>二、本學報採外審匿名審查制度，所有稿件由編審會委員推薦相關領域專家學者審查，審查通過者，始得刊載，文責由作者自負；來稿一經確認刊載，不得臨時抽回。</w:t>
      </w:r>
    </w:p>
    <w:p w:rsidR="001949BA" w:rsidRPr="00DB177D" w:rsidRDefault="001949BA" w:rsidP="00E21EFD">
      <w:pPr>
        <w:ind w:left="480" w:hangingChars="200" w:hanging="480"/>
        <w:jc w:val="both"/>
        <w:rPr>
          <w:rFonts w:ascii="標楷體" w:eastAsia="標楷體" w:hAnsi="標楷體"/>
          <w:szCs w:val="24"/>
        </w:rPr>
      </w:pPr>
      <w:r w:rsidRPr="00DB177D">
        <w:rPr>
          <w:rFonts w:ascii="標楷體" w:eastAsia="標楷體" w:hAnsi="標楷體" w:hint="eastAsia"/>
          <w:szCs w:val="24"/>
        </w:rPr>
        <w:t>三、來稿以中文或英文撰寫為限，每篇（含圖表、附錄等）中文以不超過二萬字、英文以不超過八千字為宜，橫式由左向右電腦打字：</w:t>
      </w:r>
    </w:p>
    <w:p w:rsidR="001949BA" w:rsidRPr="00DB177D" w:rsidRDefault="001949BA" w:rsidP="00A931E9">
      <w:pPr>
        <w:ind w:leftChars="200" w:left="1128" w:hangingChars="270" w:hanging="648"/>
        <w:jc w:val="both"/>
        <w:rPr>
          <w:rFonts w:ascii="標楷體" w:eastAsia="標楷體" w:hAnsi="標楷體"/>
          <w:color w:val="000000"/>
          <w:szCs w:val="24"/>
        </w:rPr>
      </w:pPr>
      <w:r w:rsidRPr="00DB177D">
        <w:rPr>
          <w:rFonts w:ascii="標楷體" w:eastAsia="標楷體" w:hAnsi="標楷體" w:hint="eastAsia"/>
          <w:szCs w:val="24"/>
        </w:rPr>
        <w:t>（一）版面格式為</w:t>
      </w:r>
      <w:r w:rsidRPr="00DB177D">
        <w:rPr>
          <w:rFonts w:eastAsia="標楷體"/>
          <w:szCs w:val="24"/>
        </w:rPr>
        <w:t>A</w:t>
      </w:r>
      <w:r w:rsidRPr="00DB177D">
        <w:rPr>
          <w:rFonts w:ascii="標楷體" w:eastAsia="標楷體" w:hAnsi="標楷體" w:hint="eastAsia"/>
          <w:szCs w:val="24"/>
        </w:rPr>
        <w:t>4，上邊界3公分、下邊界及左右邊界2公分，摘要</w:t>
      </w:r>
      <w:r w:rsidR="00A931E9">
        <w:rPr>
          <w:rFonts w:ascii="標楷體" w:eastAsia="標楷體" w:hAnsi="標楷體" w:hint="eastAsia"/>
          <w:szCs w:val="24"/>
        </w:rPr>
        <w:t>、</w:t>
      </w:r>
      <w:r w:rsidRPr="00DB177D">
        <w:rPr>
          <w:rFonts w:ascii="標楷體" w:eastAsia="標楷體" w:hAnsi="標楷體" w:hint="eastAsia"/>
          <w:szCs w:val="24"/>
        </w:rPr>
        <w:t>內文</w:t>
      </w:r>
      <w:r w:rsidR="00572B64">
        <w:rPr>
          <w:rFonts w:ascii="標楷體" w:eastAsia="標楷體" w:hAnsi="標楷體" w:hint="eastAsia"/>
          <w:szCs w:val="24"/>
        </w:rPr>
        <w:t>採一</w:t>
      </w:r>
      <w:r w:rsidRPr="00DB177D">
        <w:rPr>
          <w:rFonts w:ascii="標楷體" w:eastAsia="標楷體" w:hAnsi="標楷體" w:hint="eastAsia"/>
          <w:szCs w:val="24"/>
        </w:rPr>
        <w:t>欄位，中文標點符號請用全型，英文標點符號請用半型。</w:t>
      </w:r>
      <w:r w:rsidRPr="00DB177D">
        <w:rPr>
          <w:rFonts w:ascii="標楷體" w:eastAsia="標楷體" w:hAnsi="標楷體" w:hint="eastAsia"/>
          <w:color w:val="000000"/>
          <w:szCs w:val="24"/>
        </w:rPr>
        <w:t>字型及相關規定事項如下：</w:t>
      </w:r>
    </w:p>
    <w:p w:rsidR="001949BA" w:rsidRPr="00DB177D" w:rsidRDefault="001949BA" w:rsidP="00E21EFD">
      <w:pPr>
        <w:ind w:leftChars="473" w:left="1375" w:hangingChars="100" w:hanging="240"/>
        <w:jc w:val="both"/>
        <w:rPr>
          <w:rFonts w:ascii="標楷體" w:eastAsia="標楷體" w:hAnsi="標楷體"/>
          <w:color w:val="000000"/>
          <w:szCs w:val="24"/>
        </w:rPr>
      </w:pPr>
      <w:r w:rsidRPr="00DB177D">
        <w:rPr>
          <w:rFonts w:ascii="標楷體" w:eastAsia="標楷體" w:hAnsi="標楷體" w:hint="eastAsia"/>
          <w:color w:val="000000"/>
          <w:szCs w:val="24"/>
        </w:rPr>
        <w:t>1.論著名稱置中對齊，中文字型採新細明粗體20號字、英文字型採</w:t>
      </w:r>
      <w:r w:rsidRPr="00DB177D">
        <w:rPr>
          <w:rFonts w:ascii="標楷體" w:eastAsia="標楷體" w:hAnsi="標楷體"/>
          <w:color w:val="000000"/>
          <w:szCs w:val="24"/>
        </w:rPr>
        <w:t>Time New Roman</w:t>
      </w:r>
      <w:r w:rsidRPr="00DB177D">
        <w:rPr>
          <w:rFonts w:ascii="標楷體" w:eastAsia="標楷體" w:hAnsi="標楷體" w:hint="eastAsia"/>
          <w:color w:val="000000"/>
          <w:szCs w:val="24"/>
        </w:rPr>
        <w:t>粗體20號字。</w:t>
      </w:r>
    </w:p>
    <w:p w:rsidR="001949BA" w:rsidRPr="00DB177D" w:rsidRDefault="001949BA" w:rsidP="00E21EFD">
      <w:pPr>
        <w:ind w:leftChars="473" w:left="1375" w:hangingChars="100" w:hanging="240"/>
        <w:jc w:val="both"/>
        <w:rPr>
          <w:rFonts w:ascii="標楷體" w:eastAsia="標楷體" w:hAnsi="標楷體"/>
          <w:color w:val="000000"/>
          <w:szCs w:val="24"/>
        </w:rPr>
      </w:pPr>
      <w:r w:rsidRPr="00DB177D">
        <w:rPr>
          <w:rFonts w:ascii="標楷體" w:eastAsia="標楷體" w:hAnsi="標楷體" w:hint="eastAsia"/>
          <w:color w:val="000000"/>
          <w:szCs w:val="24"/>
        </w:rPr>
        <w:t>2.作者姓名置中對齊，多人時請直式排列，中文字型採新細明粗體14號字、英文字型採Time New Roman粗體14號字。。</w:t>
      </w:r>
    </w:p>
    <w:p w:rsidR="001949BA" w:rsidRPr="00DB177D" w:rsidRDefault="001949BA" w:rsidP="00E21EFD">
      <w:pPr>
        <w:ind w:leftChars="473" w:left="1375" w:hangingChars="100" w:hanging="240"/>
        <w:jc w:val="both"/>
        <w:rPr>
          <w:rFonts w:ascii="標楷體" w:eastAsia="標楷體" w:hAnsi="標楷體"/>
          <w:color w:val="000000"/>
          <w:szCs w:val="24"/>
        </w:rPr>
      </w:pPr>
      <w:r w:rsidRPr="00DB177D">
        <w:rPr>
          <w:rFonts w:ascii="標楷體" w:eastAsia="標楷體" w:hAnsi="標楷體" w:hint="eastAsia"/>
          <w:color w:val="000000"/>
          <w:szCs w:val="24"/>
        </w:rPr>
        <w:t>3.標題分為：摘要、壹、貳、參…置中對齊，字型採新細明粗體14號字。</w:t>
      </w:r>
    </w:p>
    <w:p w:rsidR="001949BA" w:rsidRPr="00DB177D" w:rsidRDefault="001949BA" w:rsidP="00E21EFD">
      <w:pPr>
        <w:ind w:leftChars="472" w:left="1375" w:hangingChars="101" w:hanging="242"/>
        <w:jc w:val="both"/>
        <w:rPr>
          <w:rFonts w:ascii="標楷體" w:eastAsia="標楷體" w:hAnsi="標楷體"/>
          <w:color w:val="000000"/>
          <w:szCs w:val="24"/>
        </w:rPr>
      </w:pPr>
      <w:r w:rsidRPr="00DB177D">
        <w:rPr>
          <w:rFonts w:ascii="標楷體" w:eastAsia="標楷體" w:hAnsi="標楷體" w:hint="eastAsia"/>
          <w:color w:val="000000"/>
          <w:szCs w:val="24"/>
        </w:rPr>
        <w:t>4.內文左右對齊，中文字型採新細明體12號字，英文字型採</w:t>
      </w:r>
      <w:r w:rsidRPr="00DB177D">
        <w:rPr>
          <w:rFonts w:eastAsia="標楷體"/>
          <w:color w:val="000000"/>
          <w:szCs w:val="24"/>
        </w:rPr>
        <w:t>Time New</w:t>
      </w:r>
      <w:r w:rsidRPr="00DB177D">
        <w:rPr>
          <w:rFonts w:eastAsia="標楷體" w:hint="eastAsia"/>
          <w:color w:val="000000"/>
          <w:szCs w:val="24"/>
        </w:rPr>
        <w:t xml:space="preserve"> </w:t>
      </w:r>
      <w:r w:rsidRPr="00DB177D">
        <w:rPr>
          <w:rFonts w:eastAsia="標楷體"/>
          <w:color w:val="000000"/>
          <w:szCs w:val="24"/>
        </w:rPr>
        <w:t>Roman12</w:t>
      </w:r>
      <w:r w:rsidRPr="00DB177D">
        <w:rPr>
          <w:rFonts w:ascii="標楷體" w:eastAsia="標楷體" w:hAnsi="標楷體" w:hint="eastAsia"/>
          <w:color w:val="000000"/>
          <w:szCs w:val="24"/>
        </w:rPr>
        <w:t>號字，行距固定行高18。</w:t>
      </w:r>
    </w:p>
    <w:p w:rsidR="001949BA" w:rsidRPr="00DB177D" w:rsidRDefault="001949BA" w:rsidP="00E21EFD">
      <w:pPr>
        <w:ind w:left="480"/>
        <w:jc w:val="both"/>
        <w:rPr>
          <w:rFonts w:ascii="標楷體" w:eastAsia="標楷體" w:hAnsi="標楷體"/>
          <w:szCs w:val="24"/>
        </w:rPr>
      </w:pPr>
      <w:r w:rsidRPr="00DB177D">
        <w:rPr>
          <w:rFonts w:ascii="標楷體" w:eastAsia="標楷體" w:hAnsi="標楷體" w:hint="eastAsia"/>
          <w:szCs w:val="24"/>
        </w:rPr>
        <w:t>（二）中文與英文間不需空欄。</w:t>
      </w:r>
    </w:p>
    <w:p w:rsidR="001949BA" w:rsidRPr="00DB177D" w:rsidRDefault="001949BA" w:rsidP="00E21EFD">
      <w:pPr>
        <w:ind w:left="480"/>
        <w:jc w:val="both"/>
        <w:rPr>
          <w:rFonts w:ascii="標楷體" w:eastAsia="標楷體" w:hAnsi="標楷體"/>
          <w:szCs w:val="24"/>
        </w:rPr>
      </w:pPr>
      <w:r w:rsidRPr="00DB177D">
        <w:rPr>
          <w:rFonts w:ascii="標楷體" w:eastAsia="標楷體" w:hAnsi="標楷體" w:hint="eastAsia"/>
          <w:szCs w:val="24"/>
        </w:rPr>
        <w:t>（三）文內請勿使用任何指令及排版系統指令。</w:t>
      </w:r>
    </w:p>
    <w:p w:rsidR="001949BA" w:rsidRPr="00DB177D" w:rsidRDefault="001949BA" w:rsidP="00E21EFD">
      <w:pPr>
        <w:jc w:val="both"/>
        <w:rPr>
          <w:rFonts w:ascii="標楷體" w:eastAsia="標楷體" w:hAnsi="標楷體"/>
          <w:szCs w:val="24"/>
        </w:rPr>
      </w:pPr>
      <w:r w:rsidRPr="00DB177D">
        <w:rPr>
          <w:rFonts w:ascii="標楷體" w:eastAsia="標楷體" w:hAnsi="標楷體" w:hint="eastAsia"/>
          <w:szCs w:val="24"/>
        </w:rPr>
        <w:t>四、</w:t>
      </w:r>
      <w:r w:rsidRPr="00DB177D">
        <w:rPr>
          <w:rFonts w:ascii="標楷體" w:eastAsia="標楷體" w:hAnsi="標楷體" w:hint="eastAsia"/>
          <w:color w:val="000000"/>
          <w:szCs w:val="24"/>
        </w:rPr>
        <w:t>投稿之著作，除正文外，應包括：</w:t>
      </w:r>
    </w:p>
    <w:p w:rsidR="001949BA" w:rsidRPr="00DB177D" w:rsidRDefault="001949BA" w:rsidP="00E21EFD">
      <w:pPr>
        <w:ind w:left="426"/>
        <w:jc w:val="both"/>
        <w:rPr>
          <w:rFonts w:ascii="標楷體" w:eastAsia="標楷體" w:hAnsi="標楷體"/>
          <w:szCs w:val="24"/>
        </w:rPr>
      </w:pPr>
      <w:r w:rsidRPr="00DB177D">
        <w:rPr>
          <w:rFonts w:ascii="標楷體" w:eastAsia="標楷體" w:hAnsi="標楷體" w:hint="eastAsia"/>
          <w:szCs w:val="24"/>
        </w:rPr>
        <w:t>（一）標題頁：為便利本刊匿名審查作業，惠請提供兩頁資料：</w:t>
      </w:r>
    </w:p>
    <w:p w:rsidR="001949BA" w:rsidRPr="00DB177D" w:rsidRDefault="001949BA" w:rsidP="00E21EFD">
      <w:pPr>
        <w:ind w:left="1200"/>
        <w:jc w:val="both"/>
        <w:rPr>
          <w:rFonts w:ascii="標楷體" w:eastAsia="標楷體" w:hAnsi="標楷體"/>
          <w:szCs w:val="24"/>
        </w:rPr>
      </w:pPr>
      <w:r w:rsidRPr="00DB177D">
        <w:rPr>
          <w:rFonts w:ascii="標楷體" w:eastAsia="標楷體" w:hAnsi="標楷體" w:hint="eastAsia"/>
          <w:szCs w:val="24"/>
        </w:rPr>
        <w:t>1.中英文論文標題。</w:t>
      </w:r>
    </w:p>
    <w:p w:rsidR="001949BA" w:rsidRDefault="001949BA" w:rsidP="00E21EFD">
      <w:pPr>
        <w:ind w:left="1200"/>
        <w:jc w:val="both"/>
        <w:rPr>
          <w:rFonts w:ascii="標楷體" w:eastAsia="標楷體" w:hAnsi="標楷體"/>
          <w:szCs w:val="24"/>
        </w:rPr>
      </w:pPr>
      <w:r w:rsidRPr="00DB177D">
        <w:rPr>
          <w:rFonts w:ascii="標楷體" w:eastAsia="標楷體" w:hAnsi="標楷體" w:hint="eastAsia"/>
          <w:szCs w:val="24"/>
        </w:rPr>
        <w:t>2.作者中英文資料：姓名、最高學歷、任職機構及職稱、通訊地址、電話、傳真</w:t>
      </w:r>
    </w:p>
    <w:p w:rsidR="001949BA" w:rsidRPr="00DB177D" w:rsidRDefault="001949BA" w:rsidP="00E21EFD">
      <w:pPr>
        <w:ind w:left="1200" w:firstLineChars="100" w:firstLine="240"/>
        <w:jc w:val="both"/>
        <w:rPr>
          <w:rFonts w:ascii="標楷體" w:eastAsia="標楷體" w:hAnsi="標楷體"/>
          <w:szCs w:val="24"/>
        </w:rPr>
      </w:pPr>
      <w:r w:rsidRPr="00DB177D">
        <w:rPr>
          <w:rFonts w:ascii="標楷體" w:eastAsia="標楷體" w:hAnsi="標楷體" w:hint="eastAsia"/>
          <w:szCs w:val="24"/>
        </w:rPr>
        <w:t>及E-mail帳號。</w:t>
      </w:r>
    </w:p>
    <w:p w:rsidR="001949BA" w:rsidRPr="00DB177D" w:rsidRDefault="001949BA" w:rsidP="00E21EFD">
      <w:pPr>
        <w:ind w:left="480"/>
        <w:jc w:val="both"/>
        <w:rPr>
          <w:rFonts w:ascii="標楷體" w:eastAsia="標楷體" w:hAnsi="標楷體"/>
          <w:szCs w:val="24"/>
        </w:rPr>
      </w:pPr>
      <w:r w:rsidRPr="00DB177D">
        <w:rPr>
          <w:rFonts w:ascii="標楷體" w:eastAsia="標楷體" w:hAnsi="標楷體" w:hint="eastAsia"/>
          <w:szCs w:val="24"/>
        </w:rPr>
        <w:t>（二）論文摘要</w:t>
      </w:r>
    </w:p>
    <w:p w:rsidR="001949BA" w:rsidRPr="00DB177D" w:rsidRDefault="001949BA" w:rsidP="00E21EFD">
      <w:pPr>
        <w:ind w:left="1200"/>
        <w:jc w:val="both"/>
        <w:rPr>
          <w:rFonts w:ascii="標楷體" w:eastAsia="標楷體" w:hAnsi="標楷體"/>
          <w:szCs w:val="24"/>
        </w:rPr>
      </w:pPr>
      <w:r w:rsidRPr="00DB177D">
        <w:rPr>
          <w:rFonts w:ascii="標楷體" w:eastAsia="標楷體" w:hAnsi="標楷體" w:hint="eastAsia"/>
          <w:szCs w:val="24"/>
        </w:rPr>
        <w:t>1.中英文摘要。</w:t>
      </w:r>
    </w:p>
    <w:p w:rsidR="001949BA" w:rsidRPr="00DB177D" w:rsidRDefault="001949BA" w:rsidP="00E21EFD">
      <w:pPr>
        <w:ind w:left="1200"/>
        <w:jc w:val="both"/>
        <w:rPr>
          <w:rFonts w:ascii="標楷體" w:eastAsia="標楷體" w:hAnsi="標楷體"/>
          <w:szCs w:val="24"/>
        </w:rPr>
      </w:pPr>
      <w:r w:rsidRPr="00DB177D">
        <w:rPr>
          <w:rFonts w:ascii="標楷體" w:eastAsia="標楷體" w:hAnsi="標楷體" w:hint="eastAsia"/>
          <w:szCs w:val="24"/>
        </w:rPr>
        <w:t>2.字數：限中文字數五百字以內，英文字數二百字以內。</w:t>
      </w:r>
    </w:p>
    <w:p w:rsidR="001949BA" w:rsidRDefault="001949BA" w:rsidP="00E21EFD">
      <w:pPr>
        <w:ind w:left="1200"/>
        <w:jc w:val="both"/>
        <w:rPr>
          <w:rFonts w:ascii="標楷體" w:eastAsia="標楷體" w:hAnsi="標楷體"/>
          <w:szCs w:val="24"/>
        </w:rPr>
      </w:pPr>
      <w:r w:rsidRPr="00DB177D">
        <w:rPr>
          <w:rFonts w:ascii="標楷體" w:eastAsia="標楷體" w:hAnsi="標楷體" w:hint="eastAsia"/>
          <w:szCs w:val="24"/>
        </w:rPr>
        <w:t>3.關鍵詞：關鍵詞以五個詞為限，中、英文並陳，中文依筆劃順序排列，英文依</w:t>
      </w:r>
    </w:p>
    <w:p w:rsidR="001949BA" w:rsidRPr="00DB177D" w:rsidRDefault="001949BA" w:rsidP="00E21EFD">
      <w:pPr>
        <w:ind w:left="1200" w:firstLineChars="100" w:firstLine="240"/>
        <w:jc w:val="both"/>
        <w:rPr>
          <w:rFonts w:ascii="標楷體" w:eastAsia="標楷體" w:hAnsi="標楷體"/>
          <w:szCs w:val="24"/>
        </w:rPr>
      </w:pPr>
      <w:r w:rsidRPr="00DB177D">
        <w:rPr>
          <w:rFonts w:ascii="標楷體" w:eastAsia="標楷體" w:hAnsi="標楷體" w:hint="eastAsia"/>
          <w:szCs w:val="24"/>
        </w:rPr>
        <w:t>字母順序排列。</w:t>
      </w:r>
    </w:p>
    <w:p w:rsidR="001949BA" w:rsidRPr="00DB177D" w:rsidRDefault="001949BA" w:rsidP="00E21EFD">
      <w:pPr>
        <w:ind w:left="480"/>
        <w:jc w:val="both"/>
        <w:rPr>
          <w:rFonts w:ascii="標楷體" w:eastAsia="標楷體" w:hAnsi="標楷體"/>
          <w:color w:val="000000"/>
          <w:szCs w:val="24"/>
        </w:rPr>
      </w:pPr>
      <w:r w:rsidRPr="00DB177D">
        <w:rPr>
          <w:rFonts w:ascii="標楷體" w:eastAsia="標楷體" w:hAnsi="標楷體" w:hint="eastAsia"/>
          <w:szCs w:val="24"/>
        </w:rPr>
        <w:t>（三）</w:t>
      </w:r>
      <w:r w:rsidRPr="00DB177D">
        <w:rPr>
          <w:rFonts w:ascii="標楷體" w:eastAsia="標楷體" w:hAnsi="標楷體" w:hint="eastAsia"/>
          <w:color w:val="000000"/>
          <w:szCs w:val="24"/>
        </w:rPr>
        <w:t>中文文章篇內章節子目，以五個層次為原則，選用順序為：</w:t>
      </w:r>
    </w:p>
    <w:p w:rsidR="001949BA" w:rsidRPr="00DB177D" w:rsidRDefault="001949BA" w:rsidP="00E21EFD">
      <w:pPr>
        <w:ind w:left="1" w:firstLineChars="506" w:firstLine="1214"/>
        <w:jc w:val="both"/>
        <w:rPr>
          <w:rFonts w:ascii="標楷體" w:eastAsia="標楷體" w:hAnsi="標楷體"/>
          <w:color w:val="000000"/>
          <w:szCs w:val="24"/>
        </w:rPr>
      </w:pPr>
      <w:r w:rsidRPr="00DB177D">
        <w:rPr>
          <w:rFonts w:ascii="標楷體" w:eastAsia="標楷體" w:hAnsi="標楷體" w:hint="eastAsia"/>
          <w:color w:val="000000"/>
          <w:szCs w:val="24"/>
        </w:rPr>
        <w:t>壹、 一、 (一)、 1、 (1)。</w:t>
      </w:r>
    </w:p>
    <w:p w:rsidR="001949BA" w:rsidRPr="00DB177D" w:rsidRDefault="001949BA" w:rsidP="00E21EFD">
      <w:pPr>
        <w:ind w:left="480"/>
        <w:jc w:val="both"/>
        <w:rPr>
          <w:rFonts w:ascii="標楷體" w:eastAsia="標楷體" w:hAnsi="標楷體"/>
          <w:szCs w:val="24"/>
        </w:rPr>
      </w:pPr>
      <w:r w:rsidRPr="00DB177D">
        <w:rPr>
          <w:rFonts w:ascii="標楷體" w:eastAsia="標楷體" w:hAnsi="標楷體" w:hint="eastAsia"/>
          <w:szCs w:val="24"/>
        </w:rPr>
        <w:t>（四）</w:t>
      </w:r>
      <w:r w:rsidRPr="00DB177D">
        <w:rPr>
          <w:rFonts w:ascii="標楷體" w:eastAsia="標楷體" w:hAnsi="標楷體" w:hint="eastAsia"/>
          <w:color w:val="000000"/>
          <w:szCs w:val="24"/>
        </w:rPr>
        <w:t>凡人名、專有名詞等若為外來語，第一次出現請用（）加註原文。</w:t>
      </w:r>
    </w:p>
    <w:p w:rsidR="001949BA" w:rsidRPr="00DB177D" w:rsidRDefault="001949BA" w:rsidP="00E21EFD">
      <w:pPr>
        <w:ind w:left="480"/>
        <w:jc w:val="both"/>
        <w:rPr>
          <w:rFonts w:ascii="標楷體" w:eastAsia="標楷體" w:hAnsi="標楷體"/>
          <w:szCs w:val="24"/>
        </w:rPr>
      </w:pPr>
      <w:r w:rsidRPr="00DB177D">
        <w:rPr>
          <w:rFonts w:ascii="標楷體" w:eastAsia="標楷體" w:hAnsi="標楷體" w:hint="eastAsia"/>
          <w:szCs w:val="24"/>
        </w:rPr>
        <w:t>（五）</w:t>
      </w:r>
      <w:r w:rsidRPr="00DB177D">
        <w:rPr>
          <w:rFonts w:ascii="標楷體" w:eastAsia="標楷體" w:hAnsi="標楷體"/>
          <w:szCs w:val="24"/>
        </w:rPr>
        <w:t>引註：內文中引用文獻應將作者的姓名及發表年代(西元年)寫出。</w:t>
      </w:r>
    </w:p>
    <w:p w:rsidR="001949BA" w:rsidRDefault="001949BA" w:rsidP="00E21EFD">
      <w:pPr>
        <w:ind w:left="482"/>
        <w:jc w:val="both"/>
        <w:rPr>
          <w:rFonts w:ascii="標楷體" w:eastAsia="標楷體" w:hAnsi="標楷體"/>
          <w:szCs w:val="24"/>
        </w:rPr>
      </w:pPr>
      <w:r w:rsidRPr="00DB177D">
        <w:rPr>
          <w:rFonts w:ascii="標楷體" w:eastAsia="標楷體" w:hAnsi="標楷體" w:hint="eastAsia"/>
          <w:szCs w:val="24"/>
        </w:rPr>
        <w:t>（六）參考文獻資料引用方式以</w:t>
      </w:r>
      <w:r w:rsidRPr="00DB177D">
        <w:rPr>
          <w:rFonts w:ascii="標楷體" w:eastAsia="標楷體" w:hAnsi="標楷體"/>
          <w:szCs w:val="24"/>
        </w:rPr>
        <w:t>（</w:t>
      </w:r>
      <w:r w:rsidRPr="00DB177D">
        <w:rPr>
          <w:rFonts w:ascii="標楷體" w:eastAsia="標楷體" w:hAnsi="標楷體" w:hint="eastAsia"/>
          <w:szCs w:val="24"/>
        </w:rPr>
        <w:t>美國心理學會</w:t>
      </w:r>
      <w:r w:rsidRPr="00DB177D">
        <w:rPr>
          <w:rFonts w:eastAsia="標楷體"/>
          <w:szCs w:val="24"/>
        </w:rPr>
        <w:t>American Psychological</w:t>
      </w:r>
      <w:r>
        <w:rPr>
          <w:rFonts w:eastAsia="標楷體" w:hint="eastAsia"/>
          <w:szCs w:val="24"/>
        </w:rPr>
        <w:t xml:space="preserve"> </w:t>
      </w:r>
      <w:r w:rsidRPr="00DB177D">
        <w:rPr>
          <w:rFonts w:eastAsia="標楷體"/>
          <w:szCs w:val="24"/>
        </w:rPr>
        <w:t>Association</w:t>
      </w:r>
      <w:r w:rsidRPr="00DB177D">
        <w:rPr>
          <w:rFonts w:ascii="標楷體" w:eastAsia="標楷體" w:hAnsi="標楷體"/>
          <w:szCs w:val="24"/>
        </w:rPr>
        <w:t>）</w:t>
      </w:r>
    </w:p>
    <w:p w:rsidR="001949BA" w:rsidRDefault="001949BA" w:rsidP="00E21EFD">
      <w:pPr>
        <w:ind w:left="482" w:firstLineChars="300" w:firstLine="720"/>
        <w:jc w:val="both"/>
        <w:rPr>
          <w:rFonts w:ascii="標楷體" w:eastAsia="標楷體" w:hAnsi="標楷體"/>
          <w:szCs w:val="24"/>
        </w:rPr>
      </w:pPr>
      <w:r w:rsidRPr="00DB177D">
        <w:rPr>
          <w:rFonts w:eastAsia="標楷體"/>
          <w:color w:val="000000"/>
          <w:szCs w:val="24"/>
        </w:rPr>
        <w:t>APA</w:t>
      </w:r>
      <w:r w:rsidRPr="00DB177D">
        <w:rPr>
          <w:rFonts w:ascii="標楷體" w:eastAsia="標楷體" w:hAnsi="標楷體" w:hint="eastAsia"/>
          <w:color w:val="000000"/>
          <w:szCs w:val="24"/>
        </w:rPr>
        <w:t>，</w:t>
      </w:r>
      <w:r w:rsidRPr="00DB177D">
        <w:rPr>
          <w:rFonts w:ascii="標楷體" w:eastAsia="標楷體" w:hAnsi="標楷體" w:cs="DFKaiShu-SB-Estd-BF" w:hint="eastAsia"/>
          <w:color w:val="000000"/>
          <w:kern w:val="0"/>
          <w:szCs w:val="24"/>
        </w:rPr>
        <w:t>出版之</w:t>
      </w:r>
      <w:r w:rsidRPr="00DB177D">
        <w:rPr>
          <w:rFonts w:eastAsia="標楷體"/>
          <w:color w:val="000000"/>
          <w:kern w:val="0"/>
          <w:szCs w:val="24"/>
        </w:rPr>
        <w:t>APA</w:t>
      </w:r>
      <w:r w:rsidRPr="00DB177D">
        <w:rPr>
          <w:rFonts w:ascii="標楷體" w:eastAsia="標楷體" w:hAnsi="標楷體" w:cs="DFKaiShu-SB-Estd-BF" w:hint="eastAsia"/>
          <w:color w:val="000000"/>
          <w:kern w:val="0"/>
          <w:szCs w:val="24"/>
        </w:rPr>
        <w:t>格式為原則</w:t>
      </w:r>
      <w:r w:rsidRPr="00DB177D">
        <w:rPr>
          <w:rFonts w:ascii="標楷體" w:eastAsia="標楷體" w:hAnsi="標楷體" w:hint="eastAsia"/>
          <w:color w:val="000000"/>
          <w:szCs w:val="24"/>
        </w:rPr>
        <w:t>，詳見本校網頁公告。</w:t>
      </w:r>
      <w:r w:rsidRPr="00DB177D">
        <w:rPr>
          <w:rFonts w:ascii="標楷體" w:eastAsia="標楷體" w:hAnsi="標楷體"/>
          <w:szCs w:val="24"/>
        </w:rPr>
        <w:t>中文文獻置於外文文獻之前，</w:t>
      </w:r>
    </w:p>
    <w:p w:rsidR="001949BA" w:rsidRDefault="001949BA" w:rsidP="00E21EFD">
      <w:pPr>
        <w:ind w:left="482" w:firstLineChars="300" w:firstLine="720"/>
        <w:jc w:val="both"/>
        <w:rPr>
          <w:rFonts w:ascii="標楷體" w:eastAsia="標楷體" w:hAnsi="標楷體"/>
          <w:szCs w:val="24"/>
        </w:rPr>
      </w:pPr>
      <w:r w:rsidRPr="00DB177D">
        <w:rPr>
          <w:rFonts w:ascii="標楷體" w:eastAsia="標楷體" w:hAnsi="標楷體"/>
          <w:szCs w:val="24"/>
        </w:rPr>
        <w:lastRenderedPageBreak/>
        <w:t>中文文獻應依作者姓氏筆畫順序排列，外文文獻應依作者姓氏字母及年代順序排</w:t>
      </w:r>
    </w:p>
    <w:p w:rsidR="001949BA" w:rsidRPr="00DB177D" w:rsidRDefault="001949BA" w:rsidP="00423447">
      <w:pPr>
        <w:ind w:left="482" w:firstLineChars="300" w:firstLine="720"/>
        <w:jc w:val="both"/>
        <w:rPr>
          <w:rFonts w:ascii="標楷體" w:eastAsia="標楷體" w:hAnsi="標楷體"/>
          <w:szCs w:val="24"/>
        </w:rPr>
      </w:pPr>
      <w:r w:rsidRPr="00DB177D">
        <w:rPr>
          <w:rFonts w:ascii="標楷體" w:eastAsia="標楷體" w:hAnsi="標楷體"/>
          <w:szCs w:val="24"/>
        </w:rPr>
        <w:t>列。</w:t>
      </w:r>
    </w:p>
    <w:p w:rsidR="001949BA" w:rsidRDefault="001949BA" w:rsidP="00423447">
      <w:pPr>
        <w:ind w:left="482"/>
        <w:jc w:val="both"/>
        <w:rPr>
          <w:rFonts w:ascii="標楷體" w:eastAsia="標楷體" w:hAnsi="標楷體"/>
          <w:szCs w:val="24"/>
        </w:rPr>
      </w:pPr>
      <w:r w:rsidRPr="00DB177D">
        <w:rPr>
          <w:rFonts w:ascii="標楷體" w:eastAsia="標楷體" w:hAnsi="標楷體" w:hint="eastAsia"/>
          <w:szCs w:val="24"/>
        </w:rPr>
        <w:t>（七）誌謝力求簡潔，針對給予支援之單位及個人提名誌謝外，獲得經費補助者，請註</w:t>
      </w:r>
    </w:p>
    <w:p w:rsidR="001949BA" w:rsidRPr="00DB177D" w:rsidRDefault="001949BA" w:rsidP="00423447">
      <w:pPr>
        <w:ind w:left="482" w:firstLineChars="300" w:firstLine="720"/>
        <w:jc w:val="both"/>
        <w:rPr>
          <w:rFonts w:ascii="標楷體" w:eastAsia="標楷體" w:hAnsi="標楷體"/>
          <w:szCs w:val="24"/>
        </w:rPr>
      </w:pPr>
      <w:r w:rsidRPr="00DB177D">
        <w:rPr>
          <w:rFonts w:ascii="標楷體" w:eastAsia="標楷體" w:hAnsi="標楷體" w:hint="eastAsia"/>
          <w:szCs w:val="24"/>
        </w:rPr>
        <w:t>明機關名稱及計劃編號。</w:t>
      </w:r>
    </w:p>
    <w:p w:rsidR="001949BA" w:rsidRPr="00DB177D" w:rsidRDefault="001949BA" w:rsidP="00423447">
      <w:pPr>
        <w:ind w:left="480" w:hangingChars="200" w:hanging="480"/>
        <w:jc w:val="both"/>
        <w:rPr>
          <w:rFonts w:ascii="標楷體" w:eastAsia="標楷體" w:hAnsi="標楷體"/>
          <w:szCs w:val="24"/>
        </w:rPr>
      </w:pPr>
      <w:r w:rsidRPr="00DB177D">
        <w:rPr>
          <w:rFonts w:ascii="標楷體" w:eastAsia="標楷體" w:hAnsi="標楷體" w:hint="eastAsia"/>
          <w:szCs w:val="24"/>
        </w:rPr>
        <w:t>五、本刊編者因編務需要，有權潤飾文字及更改格式，如不願修改者，請預先註明。來稿採用後，由作者負排版後校對之責，投稿本刊論文，請參照格式編排，以利審稿，若未依格式書寫，則不予刊登。</w:t>
      </w:r>
    </w:p>
    <w:p w:rsidR="001949BA" w:rsidRPr="00DB177D" w:rsidRDefault="00C55A46" w:rsidP="00423447">
      <w:pPr>
        <w:ind w:left="480" w:hangingChars="200" w:hanging="480"/>
        <w:jc w:val="both"/>
        <w:rPr>
          <w:rFonts w:ascii="標楷體" w:eastAsia="標楷體" w:hAnsi="標楷體"/>
          <w:szCs w:val="24"/>
        </w:rPr>
      </w:pPr>
      <w:r>
        <w:rPr>
          <w:rFonts w:ascii="標楷體" w:eastAsia="標楷體" w:hAnsi="標楷體" w:hint="eastAsia"/>
          <w:szCs w:val="24"/>
        </w:rPr>
        <w:t>六、投稿作者須針對審稿委員意見逐條進行修改或回覆，並填妥投稿者回覆表一一具體陳述修改之處或</w:t>
      </w:r>
      <w:r w:rsidR="001949BA" w:rsidRPr="00DB177D">
        <w:rPr>
          <w:rFonts w:ascii="標楷體" w:eastAsia="標楷體" w:hAnsi="標楷體" w:hint="eastAsia"/>
          <w:szCs w:val="24"/>
        </w:rPr>
        <w:t>不修改之理由，一併將修改過稿件電子檔交</w:t>
      </w:r>
      <w:r w:rsidR="001949BA" w:rsidRPr="00DB177D">
        <w:rPr>
          <w:rFonts w:ascii="標楷體" w:eastAsia="標楷體" w:hAnsi="標楷體" w:hint="eastAsia"/>
          <w:color w:val="000000"/>
          <w:szCs w:val="24"/>
        </w:rPr>
        <w:t>綜合業務組</w:t>
      </w:r>
      <w:r>
        <w:rPr>
          <w:rFonts w:ascii="標楷體" w:eastAsia="標楷體" w:hAnsi="標楷體" w:hint="eastAsia"/>
          <w:szCs w:val="24"/>
        </w:rPr>
        <w:t>，再轉送複審委員審核，直至複審</w:t>
      </w:r>
      <w:r w:rsidR="001949BA" w:rsidRPr="00DB177D">
        <w:rPr>
          <w:rFonts w:ascii="標楷體" w:eastAsia="標楷體" w:hAnsi="標楷體" w:hint="eastAsia"/>
          <w:szCs w:val="24"/>
        </w:rPr>
        <w:t>委員認為稿件可接受為止。</w:t>
      </w:r>
    </w:p>
    <w:p w:rsidR="001949BA" w:rsidRPr="00DB177D" w:rsidRDefault="001949BA" w:rsidP="00423447">
      <w:pPr>
        <w:ind w:left="480" w:hangingChars="200" w:hanging="480"/>
        <w:jc w:val="both"/>
        <w:rPr>
          <w:rFonts w:ascii="標楷體" w:eastAsia="標楷體" w:hAnsi="標楷體"/>
          <w:szCs w:val="24"/>
        </w:rPr>
      </w:pPr>
      <w:r w:rsidRPr="00DB177D">
        <w:rPr>
          <w:rFonts w:ascii="標楷體" w:eastAsia="標楷體" w:hAnsi="標楷體" w:hint="eastAsia"/>
          <w:szCs w:val="24"/>
        </w:rPr>
        <w:t>七、稿件以未曾發表過或未投寄其他刊物者為限，但在研討會發表過之論文，如經增補內容並改寫後之稿件，仍可向本學報投稿，至於翻譯文稿或教學講義等作品，不予採用。</w:t>
      </w:r>
    </w:p>
    <w:p w:rsidR="001949BA" w:rsidRPr="00DB177D" w:rsidRDefault="001949BA" w:rsidP="00423447">
      <w:pPr>
        <w:ind w:left="480" w:hangingChars="200" w:hanging="480"/>
        <w:jc w:val="both"/>
        <w:rPr>
          <w:rFonts w:ascii="標楷體" w:eastAsia="標楷體" w:hAnsi="標楷體"/>
          <w:szCs w:val="24"/>
          <w:u w:val="single"/>
        </w:rPr>
      </w:pPr>
      <w:r w:rsidRPr="00DB177D">
        <w:rPr>
          <w:rFonts w:ascii="標楷體" w:eastAsia="標楷體" w:hAnsi="標楷體" w:hint="eastAsia"/>
          <w:szCs w:val="24"/>
        </w:rPr>
        <w:t>八、康大學報版權歸本校所有，惟著作權仍歸作者擁有，文稿內容違反著作權法及相關法規者由作者自負責任，非經本校同意，不得在其他刊物再行發表。</w:t>
      </w:r>
    </w:p>
    <w:p w:rsidR="001949BA" w:rsidRPr="00DB177D" w:rsidRDefault="001949BA" w:rsidP="00423447">
      <w:pPr>
        <w:ind w:left="480" w:hangingChars="200" w:hanging="480"/>
        <w:jc w:val="both"/>
        <w:rPr>
          <w:rFonts w:ascii="標楷體" w:eastAsia="標楷體" w:hAnsi="標楷體"/>
          <w:szCs w:val="24"/>
        </w:rPr>
      </w:pPr>
      <w:r w:rsidRPr="00DB177D">
        <w:rPr>
          <w:rFonts w:ascii="標楷體" w:eastAsia="標楷體" w:hAnsi="標楷體" w:hint="eastAsia"/>
          <w:szCs w:val="24"/>
        </w:rPr>
        <w:t>九、投稿論著所有列名作者皆同意其投稿論著，即授權本學報以非專屬授權之方式再授權其他資料庫業者收錄資料庫中，並得為重製、公開傳輸、授權用戶下載、列印等行為，為符合資料庫之需求，並得進行格式之變更。</w:t>
      </w:r>
    </w:p>
    <w:p w:rsidR="001949BA" w:rsidRPr="00DB177D" w:rsidRDefault="001949BA" w:rsidP="00423447">
      <w:pPr>
        <w:ind w:left="480" w:hangingChars="200" w:hanging="480"/>
        <w:jc w:val="both"/>
        <w:rPr>
          <w:rFonts w:ascii="標楷體" w:eastAsia="標楷體" w:hAnsi="標楷體"/>
          <w:szCs w:val="24"/>
        </w:rPr>
      </w:pPr>
      <w:r w:rsidRPr="00DB177D">
        <w:rPr>
          <w:rFonts w:ascii="標楷體" w:eastAsia="標楷體" w:hAnsi="標楷體" w:hint="eastAsia"/>
          <w:szCs w:val="24"/>
        </w:rPr>
        <w:t>十、文稿一式四份請附電子檔，連同投稿基本資料表、投稿授權聲明書，投送本校教務處綜合業務組（地址：臺北市內湖區114康寧路三段七十五巷一三七號），投稿後恕不接受抽換。</w:t>
      </w:r>
    </w:p>
    <w:p w:rsidR="001949BA" w:rsidRPr="00DB177D" w:rsidRDefault="00C55A46" w:rsidP="00423447">
      <w:pPr>
        <w:ind w:left="480" w:hangingChars="200" w:hanging="480"/>
        <w:jc w:val="both"/>
        <w:rPr>
          <w:rFonts w:ascii="標楷體" w:eastAsia="標楷體" w:hAnsi="標楷體"/>
          <w:szCs w:val="24"/>
        </w:rPr>
      </w:pPr>
      <w:r>
        <w:rPr>
          <w:rFonts w:ascii="標楷體" w:eastAsia="標楷體" w:hAnsi="標楷體" w:hint="eastAsia"/>
          <w:szCs w:val="24"/>
        </w:rPr>
        <w:t>十一、本學報稿約經「康大學報」編審委員會審核通過，</w:t>
      </w:r>
      <w:r w:rsidR="001949BA" w:rsidRPr="00DB177D">
        <w:rPr>
          <w:rFonts w:ascii="標楷體" w:eastAsia="標楷體" w:hAnsi="標楷體" w:hint="eastAsia"/>
          <w:szCs w:val="24"/>
        </w:rPr>
        <w:t>校長核定後</w:t>
      </w:r>
      <w:r w:rsidR="007B794B">
        <w:rPr>
          <w:rFonts w:ascii="標楷體" w:eastAsia="標楷體" w:hAnsi="標楷體" w:hint="eastAsia"/>
          <w:szCs w:val="24"/>
        </w:rPr>
        <w:t>公布</w:t>
      </w:r>
      <w:r w:rsidR="001949BA" w:rsidRPr="00DB177D">
        <w:rPr>
          <w:rFonts w:ascii="標楷體" w:eastAsia="標楷體" w:hAnsi="標楷體" w:hint="eastAsia"/>
          <w:szCs w:val="24"/>
        </w:rPr>
        <w:t>施行，修正時亦同。</w:t>
      </w:r>
    </w:p>
    <w:p w:rsidR="001949BA" w:rsidRPr="00DB177D" w:rsidRDefault="001949BA" w:rsidP="00423447">
      <w:pPr>
        <w:ind w:left="480" w:hangingChars="200" w:hanging="480"/>
        <w:jc w:val="both"/>
        <w:rPr>
          <w:rFonts w:ascii="標楷體" w:eastAsia="標楷體" w:hAnsi="標楷體"/>
          <w:szCs w:val="24"/>
        </w:rPr>
      </w:pPr>
    </w:p>
    <w:p w:rsidR="00ED461E" w:rsidRPr="001949BA" w:rsidRDefault="00ED461E" w:rsidP="00666988">
      <w:pPr>
        <w:jc w:val="center"/>
        <w:rPr>
          <w:rFonts w:ascii="標楷體" w:eastAsia="標楷體"/>
          <w:szCs w:val="24"/>
        </w:rPr>
      </w:pPr>
    </w:p>
    <w:p w:rsidR="00ED461E" w:rsidRDefault="00ED461E" w:rsidP="00666988">
      <w:pPr>
        <w:jc w:val="center"/>
        <w:rPr>
          <w:rFonts w:ascii="標楷體" w:eastAsia="標楷體"/>
          <w:sz w:val="28"/>
          <w:szCs w:val="28"/>
        </w:rPr>
      </w:pPr>
    </w:p>
    <w:p w:rsidR="00ED461E" w:rsidRDefault="00ED461E" w:rsidP="00666988">
      <w:pPr>
        <w:jc w:val="center"/>
        <w:rPr>
          <w:rFonts w:ascii="標楷體" w:eastAsia="標楷體"/>
          <w:sz w:val="28"/>
          <w:szCs w:val="28"/>
        </w:rPr>
      </w:pPr>
    </w:p>
    <w:p w:rsidR="00ED461E" w:rsidRPr="007B794B" w:rsidRDefault="00ED461E" w:rsidP="00666988">
      <w:pPr>
        <w:jc w:val="center"/>
        <w:rPr>
          <w:rFonts w:ascii="標楷體" w:eastAsia="標楷體"/>
          <w:sz w:val="28"/>
          <w:szCs w:val="28"/>
        </w:rPr>
      </w:pPr>
    </w:p>
    <w:p w:rsidR="00ED461E" w:rsidRDefault="00ED461E" w:rsidP="00666988">
      <w:pPr>
        <w:jc w:val="center"/>
        <w:rPr>
          <w:rFonts w:ascii="標楷體" w:eastAsia="標楷體"/>
          <w:sz w:val="28"/>
          <w:szCs w:val="28"/>
        </w:rPr>
      </w:pPr>
    </w:p>
    <w:p w:rsidR="00ED461E" w:rsidRPr="00114589" w:rsidRDefault="00ED461E" w:rsidP="00666988">
      <w:pPr>
        <w:jc w:val="center"/>
        <w:rPr>
          <w:rFonts w:ascii="標楷體" w:eastAsia="標楷體"/>
          <w:sz w:val="28"/>
          <w:szCs w:val="28"/>
        </w:rPr>
      </w:pPr>
      <w:r w:rsidRPr="00114589">
        <w:rPr>
          <w:rFonts w:ascii="標楷體" w:eastAsia="標楷體"/>
          <w:sz w:val="28"/>
          <w:szCs w:val="28"/>
        </w:rPr>
        <w:t xml:space="preserve">                                                                </w:t>
      </w:r>
    </w:p>
    <w:p w:rsidR="00ED461E" w:rsidRDefault="00ED461E" w:rsidP="00666988">
      <w:pPr>
        <w:jc w:val="center"/>
        <w:rPr>
          <w:rFonts w:ascii="標楷體" w:eastAsia="標楷體" w:hAnsi="標楷體"/>
          <w:sz w:val="16"/>
        </w:rPr>
      </w:pPr>
      <w:r>
        <w:rPr>
          <w:rFonts w:ascii="全真中隸書" w:eastAsia="全真中隸書"/>
          <w:sz w:val="16"/>
        </w:rPr>
        <w:t xml:space="preserve">                                                </w:t>
      </w:r>
      <w:r>
        <w:rPr>
          <w:rFonts w:ascii="細明體" w:eastAsia="細明體" w:hAnsi="細明體" w:cs="細明體"/>
          <w:sz w:val="16"/>
        </w:rPr>
        <w:t xml:space="preserve">                          </w:t>
      </w:r>
    </w:p>
    <w:p w:rsidR="00ED461E" w:rsidRPr="00052FA5" w:rsidRDefault="00ED461E" w:rsidP="00666988">
      <w:pPr>
        <w:jc w:val="center"/>
        <w:rPr>
          <w:rFonts w:ascii="標楷體" w:eastAsia="標楷體" w:hAnsi="標楷體"/>
          <w:sz w:val="16"/>
        </w:rPr>
      </w:pPr>
      <w:r>
        <w:rPr>
          <w:rFonts w:ascii="標楷體" w:eastAsia="標楷體" w:hAnsi="標楷體"/>
          <w:sz w:val="16"/>
        </w:rPr>
        <w:t xml:space="preserve">                                                                                                                                                               </w:t>
      </w:r>
    </w:p>
    <w:sectPr w:rsidR="00ED461E" w:rsidRPr="00052FA5" w:rsidSect="007B794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65" w:rsidRDefault="001C1C65" w:rsidP="00116C34">
      <w:r>
        <w:separator/>
      </w:r>
    </w:p>
  </w:endnote>
  <w:endnote w:type="continuationSeparator" w:id="0">
    <w:p w:rsidR="001C1C65" w:rsidRDefault="001C1C65"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全真中隸書">
    <w:altName w:val="Arial Unicode MS"/>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65" w:rsidRDefault="001C1C65" w:rsidP="00116C34">
      <w:r>
        <w:separator/>
      </w:r>
    </w:p>
  </w:footnote>
  <w:footnote w:type="continuationSeparator" w:id="0">
    <w:p w:rsidR="001C1C65" w:rsidRDefault="001C1C65"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5239E"/>
    <w:multiLevelType w:val="hybridMultilevel"/>
    <w:tmpl w:val="462ED64E"/>
    <w:lvl w:ilvl="0" w:tplc="EBBC16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50661298"/>
    <w:multiLevelType w:val="hybridMultilevel"/>
    <w:tmpl w:val="D048DDEA"/>
    <w:lvl w:ilvl="0" w:tplc="3758B9B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09905EF"/>
    <w:multiLevelType w:val="hybridMultilevel"/>
    <w:tmpl w:val="ED440D02"/>
    <w:lvl w:ilvl="0" w:tplc="27F8AF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5D"/>
    <w:rsid w:val="00000DCF"/>
    <w:rsid w:val="00031CEA"/>
    <w:rsid w:val="00052FA5"/>
    <w:rsid w:val="00061DDB"/>
    <w:rsid w:val="00063D3B"/>
    <w:rsid w:val="00066012"/>
    <w:rsid w:val="000B0138"/>
    <w:rsid w:val="000B5092"/>
    <w:rsid w:val="000C4A5C"/>
    <w:rsid w:val="000C63A0"/>
    <w:rsid w:val="000D7D4A"/>
    <w:rsid w:val="001056E8"/>
    <w:rsid w:val="00114589"/>
    <w:rsid w:val="00116C34"/>
    <w:rsid w:val="00123AF9"/>
    <w:rsid w:val="001949BA"/>
    <w:rsid w:val="001A1474"/>
    <w:rsid w:val="001C1C65"/>
    <w:rsid w:val="00213C0A"/>
    <w:rsid w:val="00240724"/>
    <w:rsid w:val="0026042E"/>
    <w:rsid w:val="00267D9B"/>
    <w:rsid w:val="002975BB"/>
    <w:rsid w:val="002C420E"/>
    <w:rsid w:val="0030162A"/>
    <w:rsid w:val="00303EAF"/>
    <w:rsid w:val="0032228B"/>
    <w:rsid w:val="00355F02"/>
    <w:rsid w:val="00370056"/>
    <w:rsid w:val="00373777"/>
    <w:rsid w:val="003A7EEC"/>
    <w:rsid w:val="003B3AD0"/>
    <w:rsid w:val="003C0503"/>
    <w:rsid w:val="003C51B7"/>
    <w:rsid w:val="00423447"/>
    <w:rsid w:val="00477F1D"/>
    <w:rsid w:val="004A101B"/>
    <w:rsid w:val="00505EEA"/>
    <w:rsid w:val="00523EF9"/>
    <w:rsid w:val="00524005"/>
    <w:rsid w:val="005319D0"/>
    <w:rsid w:val="0053508A"/>
    <w:rsid w:val="0053731F"/>
    <w:rsid w:val="005459CE"/>
    <w:rsid w:val="00572B64"/>
    <w:rsid w:val="005932A2"/>
    <w:rsid w:val="00596742"/>
    <w:rsid w:val="005D37FF"/>
    <w:rsid w:val="005E043D"/>
    <w:rsid w:val="00624A2D"/>
    <w:rsid w:val="00666988"/>
    <w:rsid w:val="006E6553"/>
    <w:rsid w:val="007019BC"/>
    <w:rsid w:val="007068B1"/>
    <w:rsid w:val="00717974"/>
    <w:rsid w:val="0072102D"/>
    <w:rsid w:val="007A1197"/>
    <w:rsid w:val="007B783A"/>
    <w:rsid w:val="007B794B"/>
    <w:rsid w:val="007D6695"/>
    <w:rsid w:val="007F1027"/>
    <w:rsid w:val="007F2445"/>
    <w:rsid w:val="00805D51"/>
    <w:rsid w:val="00822984"/>
    <w:rsid w:val="00841451"/>
    <w:rsid w:val="0088196B"/>
    <w:rsid w:val="00892661"/>
    <w:rsid w:val="009348DA"/>
    <w:rsid w:val="009A2ED0"/>
    <w:rsid w:val="009E5E5D"/>
    <w:rsid w:val="009E6DAA"/>
    <w:rsid w:val="00A12D6E"/>
    <w:rsid w:val="00A142DD"/>
    <w:rsid w:val="00A44F0F"/>
    <w:rsid w:val="00A758B1"/>
    <w:rsid w:val="00A83BBB"/>
    <w:rsid w:val="00A931E9"/>
    <w:rsid w:val="00AA40EB"/>
    <w:rsid w:val="00AC658C"/>
    <w:rsid w:val="00AE11BA"/>
    <w:rsid w:val="00BC34FE"/>
    <w:rsid w:val="00BF6FB8"/>
    <w:rsid w:val="00C55A46"/>
    <w:rsid w:val="00C874CC"/>
    <w:rsid w:val="00CB3ACD"/>
    <w:rsid w:val="00CB3B4C"/>
    <w:rsid w:val="00D27D73"/>
    <w:rsid w:val="00D474C4"/>
    <w:rsid w:val="00D81548"/>
    <w:rsid w:val="00D9529B"/>
    <w:rsid w:val="00DA3FB8"/>
    <w:rsid w:val="00DB39E2"/>
    <w:rsid w:val="00DC14C1"/>
    <w:rsid w:val="00DD0DA5"/>
    <w:rsid w:val="00DF4386"/>
    <w:rsid w:val="00E07E19"/>
    <w:rsid w:val="00E15B2D"/>
    <w:rsid w:val="00E21EFD"/>
    <w:rsid w:val="00E47686"/>
    <w:rsid w:val="00E63604"/>
    <w:rsid w:val="00E84EE2"/>
    <w:rsid w:val="00E9726D"/>
    <w:rsid w:val="00ED461E"/>
    <w:rsid w:val="00EF37D3"/>
    <w:rsid w:val="00EF6B79"/>
    <w:rsid w:val="00F0130B"/>
    <w:rsid w:val="00F73FC7"/>
    <w:rsid w:val="00FB0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527238-4F6D-4F9D-8D6A-0F8E629B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C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sz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sz w:val="20"/>
    </w:rPr>
  </w:style>
  <w:style w:type="paragraph" w:customStyle="1" w:styleId="5">
    <w:name w:val="字元 字元5 字元 字元 字元 字元"/>
    <w:basedOn w:val="a"/>
    <w:uiPriority w:val="99"/>
    <w:rsid w:val="00A142DD"/>
    <w:pPr>
      <w:widowControl/>
      <w:spacing w:after="160" w:line="240" w:lineRule="exact"/>
    </w:pPr>
    <w:rPr>
      <w:rFonts w:ascii="Tahoma" w:hAnsi="Tahoma"/>
      <w:kern w:val="0"/>
      <w:sz w:val="20"/>
      <w:szCs w:val="20"/>
      <w:lang w:eastAsia="en-US"/>
    </w:rPr>
  </w:style>
  <w:style w:type="paragraph" w:styleId="a8">
    <w:name w:val="Body Text"/>
    <w:basedOn w:val="a"/>
    <w:link w:val="a9"/>
    <w:uiPriority w:val="99"/>
    <w:rsid w:val="00A142DD"/>
    <w:pPr>
      <w:spacing w:line="300" w:lineRule="exact"/>
      <w:jc w:val="both"/>
    </w:pPr>
    <w:rPr>
      <w:rFonts w:ascii="全真中隸書" w:eastAsia="全真中隸書" w:hAnsi="Times New Roman"/>
      <w:sz w:val="28"/>
      <w:szCs w:val="24"/>
    </w:rPr>
  </w:style>
  <w:style w:type="character" w:customStyle="1" w:styleId="a9">
    <w:name w:val="本文 字元"/>
    <w:link w:val="a8"/>
    <w:uiPriority w:val="99"/>
    <w:locked/>
    <w:rsid w:val="00A142DD"/>
    <w:rPr>
      <w:rFonts w:ascii="全真中隸書" w:eastAsia="全真中隸書" w:hAnsi="Times New Roman"/>
      <w:sz w:val="24"/>
    </w:rPr>
  </w:style>
  <w:style w:type="paragraph" w:styleId="aa">
    <w:name w:val="List Paragraph"/>
    <w:basedOn w:val="a"/>
    <w:uiPriority w:val="99"/>
    <w:qFormat/>
    <w:rsid w:val="00AE11BA"/>
    <w:pPr>
      <w:ind w:leftChars="200" w:left="480"/>
    </w:pPr>
  </w:style>
  <w:style w:type="character" w:styleId="ab">
    <w:name w:val="Hyperlink"/>
    <w:uiPriority w:val="99"/>
    <w:rsid w:val="00596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8408">
      <w:bodyDiv w:val="1"/>
      <w:marLeft w:val="0"/>
      <w:marRight w:val="0"/>
      <w:marTop w:val="0"/>
      <w:marBottom w:val="0"/>
      <w:divBdr>
        <w:top w:val="none" w:sz="0" w:space="0" w:color="auto"/>
        <w:left w:val="none" w:sz="0" w:space="0" w:color="auto"/>
        <w:bottom w:val="none" w:sz="0" w:space="0" w:color="auto"/>
        <w:right w:val="none" w:sz="0" w:space="0" w:color="auto"/>
      </w:divBdr>
    </w:div>
    <w:div w:id="10947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譚仁傑</dc:creator>
  <cp:lastModifiedBy>喻綬英</cp:lastModifiedBy>
  <cp:revision>6</cp:revision>
  <cp:lastPrinted>2014-09-22T08:41:00Z</cp:lastPrinted>
  <dcterms:created xsi:type="dcterms:W3CDTF">2016-07-04T03:15:00Z</dcterms:created>
  <dcterms:modified xsi:type="dcterms:W3CDTF">2016-07-04T03:46:00Z</dcterms:modified>
</cp:coreProperties>
</file>